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63BA" w:rsidRDefault="005363BA" w:rsidP="005363BA">
      <w:pPr>
        <w:ind w:firstLine="284"/>
      </w:pPr>
      <w:r>
        <w:t xml:space="preserve">UBND THÀNH PHỐ HỒ CHÍ MINH </w:t>
      </w:r>
      <w:r>
        <w:tab/>
        <w:t>CỘNG HOÀ XÃ HỘI CHỦ NGHĨA VIỆT NAM</w:t>
      </w:r>
    </w:p>
    <w:p w:rsidR="005363BA" w:rsidRDefault="005363BA" w:rsidP="005363BA">
      <w:r>
        <w:rPr>
          <w:b/>
        </w:rPr>
        <w:t>TRƯỜNG CAO ĐẲNG LÝ TỰ TRỌNG</w:t>
      </w:r>
      <w:r>
        <w:t xml:space="preserve">  </w:t>
      </w:r>
      <w:r>
        <w:tab/>
      </w:r>
      <w:r>
        <w:tab/>
        <w:t xml:space="preserve"> </w:t>
      </w:r>
      <w:r>
        <w:rPr>
          <w:b/>
          <w:sz w:val="26"/>
          <w:szCs w:val="26"/>
        </w:rPr>
        <w:t>Độc lập - Tự do - Hạnh phúc</w:t>
      </w:r>
    </w:p>
    <w:p w:rsidR="005363BA" w:rsidRDefault="005363BA" w:rsidP="005363BA">
      <w:pPr>
        <w:ind w:firstLine="426"/>
        <w:rPr>
          <w:b/>
        </w:rPr>
      </w:pPr>
      <w:r>
        <w:rPr>
          <w:noProof/>
        </w:rPr>
        <mc:AlternateContent>
          <mc:Choice Requires="wps">
            <w:drawing>
              <wp:anchor distT="0" distB="0" distL="114300" distR="114300" simplePos="0" relativeHeight="251656192" behindDoc="0" locked="0" layoutInCell="1" allowOverlap="1">
                <wp:simplePos x="0" y="0"/>
                <wp:positionH relativeFrom="column">
                  <wp:posOffset>3230880</wp:posOffset>
                </wp:positionH>
                <wp:positionV relativeFrom="paragraph">
                  <wp:posOffset>9525</wp:posOffset>
                </wp:positionV>
                <wp:extent cx="1979930" cy="0"/>
                <wp:effectExtent l="0" t="0" r="20320" b="19050"/>
                <wp:wrapNone/>
                <wp:docPr id="1" name="Straight Connector 1"/>
                <wp:cNvGraphicFramePr/>
                <a:graphic xmlns:a="http://schemas.openxmlformats.org/drawingml/2006/main">
                  <a:graphicData uri="http://schemas.microsoft.com/office/word/2010/wordprocessingShape">
                    <wps:wsp>
                      <wps:cNvCnPr/>
                      <wps:spPr>
                        <a:xfrm>
                          <a:off x="0" y="0"/>
                          <a:ext cx="19799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254.4pt,.75pt" to="410.3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" strokecolor="black [3040]"/>
            </w:pict>
          </mc:Fallback>
        </mc:AlternateContent>
      </w:r>
      <w:r>
        <w:rPr>
          <w:b/>
        </w:rPr>
        <w:t xml:space="preserve">  THÀNH PHỐ HỒ CHÍ MINH</w:t>
      </w:r>
    </w:p>
    <w:p w:rsidR="005363BA" w:rsidRDefault="005363BA" w:rsidP="005363BA">
      <w:pPr>
        <w:ind w:firstLine="426"/>
        <w:rPr>
          <w:b/>
        </w:rPr>
      </w:pPr>
      <w:r>
        <w:rPr>
          <w:noProof/>
        </w:rPr>
        <mc:AlternateContent>
          <mc:Choice Requires="wps">
            <w:drawing>
              <wp:anchor distT="0" distB="0" distL="114300" distR="114300" simplePos="0" relativeHeight="251657216" behindDoc="0" locked="0" layoutInCell="1" allowOverlap="1">
                <wp:simplePos x="0" y="0"/>
                <wp:positionH relativeFrom="column">
                  <wp:posOffset>914400</wp:posOffset>
                </wp:positionH>
                <wp:positionV relativeFrom="paragraph">
                  <wp:posOffset>12065</wp:posOffset>
                </wp:positionV>
                <wp:extent cx="899795" cy="0"/>
                <wp:effectExtent l="0" t="0" r="14605" b="19050"/>
                <wp:wrapNone/>
                <wp:docPr id="2" name="Straight Connector 2"/>
                <wp:cNvGraphicFramePr/>
                <a:graphic xmlns:a="http://schemas.openxmlformats.org/drawingml/2006/main">
                  <a:graphicData uri="http://schemas.microsoft.com/office/word/2010/wordprocessingShape">
                    <wps:wsp>
                      <wps:cNvCnPr/>
                      <wps:spPr>
                        <a:xfrm>
                          <a:off x="0" y="0"/>
                          <a:ext cx="8997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in,.95pt" to="142.8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" strokecolor="black [3040]"/>
            </w:pict>
          </mc:Fallback>
        </mc:AlternateContent>
      </w:r>
      <w:r>
        <w:rPr>
          <w:b/>
        </w:rPr>
        <w:t xml:space="preserve"> </w:t>
      </w:r>
    </w:p>
    <w:p w:rsidR="005363BA" w:rsidRDefault="005363BA" w:rsidP="005363BA">
      <w:pPr>
        <w:ind w:firstLine="3828"/>
        <w:rPr>
          <w:i/>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-329565</wp:posOffset>
                </wp:positionH>
                <wp:positionV relativeFrom="paragraph">
                  <wp:posOffset>212090</wp:posOffset>
                </wp:positionV>
                <wp:extent cx="1043940" cy="276225"/>
                <wp:effectExtent l="0" t="0" r="22860" b="28575"/>
                <wp:wrapNone/>
                <wp:docPr id="4" name="Text Box 4"/>
                <wp:cNvGraphicFramePr/>
                <a:graphic xmlns:a="http://schemas.openxmlformats.org/drawingml/2006/main">
                  <a:graphicData uri="http://schemas.microsoft.com/office/word/2010/wordprocessingShape">
                    <wps:wsp>
                      <wps:cNvSpPr txBox="1"/>
                      <wps:spPr>
                        <a:xfrm>
                          <a:off x="0" y="0"/>
                          <a:ext cx="1043940" cy="2762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363BA" w:rsidRDefault="005363BA" w:rsidP="005363BA">
                            <w: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5.95pt;margin-top:16.7pt;width:82.2pt;height:21.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" fillcolor="white [3201]" strokeweight=".5pt">
                <v:textbox>
                  <w:txbxContent>
                    <w:p w:rsidR="005363BA" w:rsidRDefault="005363BA" w:rsidP="005363BA">
                      <w:r>
                        <w:t>DỰ THẢO</w:t>
                      </w:r>
                    </w:p>
                  </w:txbxContent>
                </v:textbox>
              </v:shape>
            </w:pict>
          </mc:Fallback>
        </mc:AlternateContent>
      </w:r>
      <w:r>
        <w:rPr>
          <w:i/>
          <w:sz w:val="26"/>
          <w:szCs w:val="26"/>
        </w:rPr>
        <w:t>Thành phố Hồ Chí Minh, ngày     tháng    năm 2018</w:t>
      </w:r>
      <w:r>
        <w:rPr>
          <w:i/>
          <w:sz w:val="26"/>
          <w:szCs w:val="26"/>
        </w:rPr>
        <w:br/>
        <w:t>                                                          </w:t>
      </w:r>
    </w:p>
    <w:p w:rsidR="005363BA" w:rsidRDefault="005363BA" w:rsidP="005363BA">
      <w:pPr>
        <w:jc w:val="center"/>
        <w:rPr>
          <w:b/>
          <w:sz w:val="28"/>
        </w:rPr>
      </w:pPr>
      <w:r>
        <w:rPr>
          <w:b/>
          <w:sz w:val="28"/>
        </w:rPr>
        <w:t>QUY ĐỊNH</w:t>
      </w:r>
    </w:p>
    <w:p w:rsidR="005363BA" w:rsidRDefault="005363BA" w:rsidP="005363BA">
      <w:pPr>
        <w:jc w:val="center"/>
        <w:rPr>
          <w:b/>
          <w:sz w:val="28"/>
        </w:rPr>
      </w:pPr>
      <w:r>
        <w:rPr>
          <w:b/>
          <w:sz w:val="28"/>
        </w:rPr>
        <w:t xml:space="preserve">Về chức năng, nhiệm vụ, tiêu chuẩn và các chế độ liên quan đến </w:t>
      </w:r>
    </w:p>
    <w:p w:rsidR="005363BA" w:rsidRDefault="005363BA" w:rsidP="005363BA">
      <w:pPr>
        <w:jc w:val="center"/>
        <w:rPr>
          <w:b/>
          <w:sz w:val="28"/>
        </w:rPr>
      </w:pPr>
      <w:r>
        <w:rPr>
          <w:b/>
          <w:sz w:val="28"/>
        </w:rPr>
        <w:t xml:space="preserve">công tác tự quản của tổ Tự quản học sinh, sinh viên nội trú trong Ký túc xá </w:t>
      </w:r>
    </w:p>
    <w:p w:rsidR="005363BA" w:rsidRDefault="005363BA" w:rsidP="005363BA">
      <w:pPr>
        <w:jc w:val="center"/>
        <w:rPr>
          <w:b/>
          <w:sz w:val="28"/>
        </w:rPr>
      </w:pPr>
      <w:r>
        <w:rPr>
          <w:b/>
          <w:sz w:val="28"/>
        </w:rPr>
        <w:t>Trường Cao đẳng Lý Tự Trọng Thành phố Hồ Chí Minh</w:t>
      </w:r>
    </w:p>
    <w:p w:rsidR="005363BA" w:rsidRDefault="005363BA" w:rsidP="005363BA">
      <w:pPr>
        <w:spacing w:after="120"/>
        <w:ind w:left="567"/>
        <w:jc w:val="both"/>
        <w:rPr>
          <w:b/>
          <w:sz w:val="16"/>
          <w:szCs w:val="16"/>
        </w:rPr>
      </w:pPr>
      <w:r>
        <w:rPr>
          <w:noProof/>
        </w:rPr>
        <mc:AlternateContent>
          <mc:Choice Requires="wps">
            <w:drawing>
              <wp:anchor distT="0" distB="0" distL="114300" distR="114300" simplePos="0" relativeHeight="251659264" behindDoc="0" locked="0" layoutInCell="1" allowOverlap="1">
                <wp:simplePos x="0" y="0"/>
                <wp:positionH relativeFrom="column">
                  <wp:posOffset>2526665</wp:posOffset>
                </wp:positionH>
                <wp:positionV relativeFrom="paragraph">
                  <wp:posOffset>11430</wp:posOffset>
                </wp:positionV>
                <wp:extent cx="899795" cy="0"/>
                <wp:effectExtent l="0" t="0" r="14605" b="19050"/>
                <wp:wrapNone/>
                <wp:docPr id="3" name="Straight Connector 3"/>
                <wp:cNvGraphicFramePr/>
                <a:graphic xmlns:a="http://schemas.openxmlformats.org/drawingml/2006/main">
                  <a:graphicData uri="http://schemas.microsoft.com/office/word/2010/wordprocessingShape">
                    <wps:wsp>
                      <wps:cNvCnPr/>
                      <wps:spPr>
                        <a:xfrm>
                          <a:off x="0" y="0"/>
                          <a:ext cx="8997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98.95pt,.9pt" to="269.8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" strokecolor="black [3040]"/>
            </w:pict>
          </mc:Fallback>
        </mc:AlternateContent>
      </w:r>
      <w:r>
        <w:t> </w:t>
      </w:r>
      <w:r>
        <w:br/>
      </w:r>
    </w:p>
    <w:p w:rsidR="005363BA" w:rsidRPr="000D2861" w:rsidRDefault="005363BA" w:rsidP="000D2861">
      <w:pPr>
        <w:spacing w:before="120" w:after="120"/>
        <w:ind w:left="567"/>
        <w:jc w:val="both"/>
        <w:rPr>
          <w:b/>
          <w:sz w:val="28"/>
        </w:rPr>
      </w:pPr>
      <w:r w:rsidRPr="000D2861">
        <w:rPr>
          <w:b/>
          <w:sz w:val="28"/>
        </w:rPr>
        <w:t>Điều 1. Mục đích thành lập tổ Tự quản:</w:t>
      </w:r>
    </w:p>
    <w:p w:rsidR="005363BA" w:rsidRPr="000D2861" w:rsidRDefault="005363BA" w:rsidP="000D2861">
      <w:pPr>
        <w:spacing w:before="120" w:after="120"/>
        <w:ind w:firstLine="567"/>
        <w:jc w:val="both"/>
        <w:rPr>
          <w:sz w:val="28"/>
        </w:rPr>
      </w:pPr>
      <w:r w:rsidRPr="000D2861">
        <w:rPr>
          <w:sz w:val="28"/>
        </w:rPr>
        <w:t xml:space="preserve">Phát huy vai trò tự quản và làm chủ của Học sinh, Sinh viên (HSSV) nội trú trong việc đảm bảo tình hình </w:t>
      </w:r>
      <w:r w:rsidR="00947C91" w:rsidRPr="000D2861">
        <w:rPr>
          <w:sz w:val="28"/>
        </w:rPr>
        <w:t>an ninh chính trị</w:t>
      </w:r>
      <w:r w:rsidRPr="000D2861">
        <w:rPr>
          <w:sz w:val="28"/>
        </w:rPr>
        <w:t xml:space="preserve"> và ngăn chặn các tệ nạn xã hội xâm nhập vào</w:t>
      </w:r>
      <w:r w:rsidR="00947C91" w:rsidRPr="000D2861">
        <w:rPr>
          <w:sz w:val="28"/>
        </w:rPr>
        <w:t xml:space="preserve"> Ký túc xá (KTX) để</w:t>
      </w:r>
      <w:r w:rsidRPr="000D2861">
        <w:rPr>
          <w:sz w:val="28"/>
        </w:rPr>
        <w:t xml:space="preserve"> xây dựng KTX Trường Cao đẳng Lý Tự Trọng Thành phố Hồ Chí Minh thành KTX “An toàn - Sạch đẹp – Văn minh”.</w:t>
      </w:r>
    </w:p>
    <w:p w:rsidR="005363BA" w:rsidRPr="000D2861" w:rsidRDefault="005363BA" w:rsidP="000D2861">
      <w:pPr>
        <w:tabs>
          <w:tab w:val="left" w:pos="851"/>
        </w:tabs>
        <w:spacing w:before="120" w:after="120"/>
        <w:ind w:firstLine="567"/>
        <w:jc w:val="both"/>
        <w:rPr>
          <w:b/>
          <w:sz w:val="28"/>
        </w:rPr>
      </w:pPr>
      <w:r w:rsidRPr="000D2861">
        <w:rPr>
          <w:b/>
          <w:sz w:val="28"/>
        </w:rPr>
        <w:t>Điều 2. Chức năng của tổ Tự quản:</w:t>
      </w:r>
    </w:p>
    <w:p w:rsidR="005363BA" w:rsidRPr="000D2861" w:rsidRDefault="005363BA" w:rsidP="000D2861">
      <w:pPr>
        <w:pStyle w:val="ListParagraph"/>
        <w:numPr>
          <w:ilvl w:val="0"/>
          <w:numId w:val="1"/>
        </w:numPr>
        <w:tabs>
          <w:tab w:val="left" w:pos="851"/>
        </w:tabs>
        <w:spacing w:before="120" w:after="120"/>
        <w:ind w:left="0" w:firstLine="567"/>
        <w:contextualSpacing w:val="0"/>
        <w:jc w:val="both"/>
        <w:rPr>
          <w:sz w:val="28"/>
        </w:rPr>
      </w:pPr>
      <w:r w:rsidRPr="000D2861">
        <w:rPr>
          <w:sz w:val="28"/>
        </w:rPr>
        <w:t>Hỗ trợ đảm bảo an ninh trật tự, chính trị, an toàn xã hội trong KTX;</w:t>
      </w:r>
    </w:p>
    <w:p w:rsidR="005363BA" w:rsidRPr="000D2861" w:rsidRDefault="005363BA" w:rsidP="000D2861">
      <w:pPr>
        <w:pStyle w:val="ListParagraph"/>
        <w:numPr>
          <w:ilvl w:val="0"/>
          <w:numId w:val="1"/>
        </w:numPr>
        <w:tabs>
          <w:tab w:val="left" w:pos="851"/>
        </w:tabs>
        <w:spacing w:before="120" w:after="120"/>
        <w:ind w:left="0" w:firstLine="567"/>
        <w:contextualSpacing w:val="0"/>
        <w:jc w:val="both"/>
        <w:rPr>
          <w:sz w:val="28"/>
        </w:rPr>
      </w:pPr>
      <w:r w:rsidRPr="000D2861">
        <w:rPr>
          <w:sz w:val="28"/>
        </w:rPr>
        <w:t>Phát hiện, ngăn ngừa, xử lý kịp thời những trường hợp HSSV vi phạm Nội qui KTX và Nội qui, Qui định của Nhà trường;</w:t>
      </w:r>
    </w:p>
    <w:p w:rsidR="005363BA" w:rsidRPr="000D2861" w:rsidRDefault="005363BA" w:rsidP="000D2861">
      <w:pPr>
        <w:pStyle w:val="ListParagraph"/>
        <w:numPr>
          <w:ilvl w:val="0"/>
          <w:numId w:val="1"/>
        </w:numPr>
        <w:tabs>
          <w:tab w:val="left" w:pos="851"/>
        </w:tabs>
        <w:spacing w:before="120" w:after="120"/>
        <w:ind w:left="0" w:firstLine="567"/>
        <w:contextualSpacing w:val="0"/>
        <w:jc w:val="both"/>
        <w:rPr>
          <w:sz w:val="28"/>
        </w:rPr>
      </w:pPr>
      <w:r w:rsidRPr="000D2861">
        <w:rPr>
          <w:sz w:val="28"/>
        </w:rPr>
        <w:t>Nắm bắt kịp thời những diễn biến tư tưởng, tâm tư, nguyện vọng của HSSV nội trú;</w:t>
      </w:r>
    </w:p>
    <w:p w:rsidR="005363BA" w:rsidRPr="000D2861" w:rsidRDefault="005363BA" w:rsidP="000D2861">
      <w:pPr>
        <w:spacing w:before="120" w:after="120"/>
        <w:ind w:firstLine="567"/>
        <w:jc w:val="both"/>
        <w:rPr>
          <w:sz w:val="28"/>
        </w:rPr>
      </w:pPr>
      <w:r w:rsidRPr="000D2861">
        <w:rPr>
          <w:b/>
          <w:sz w:val="28"/>
        </w:rPr>
        <w:t>Điều 3. Nhiệm vụ của tổ Tự quản:</w:t>
      </w:r>
      <w:r w:rsidRPr="000D2861">
        <w:rPr>
          <w:sz w:val="28"/>
        </w:rPr>
        <w:t xml:space="preserve"> </w:t>
      </w:r>
    </w:p>
    <w:p w:rsidR="005363BA" w:rsidRPr="000D2861" w:rsidRDefault="005363BA" w:rsidP="000D2861">
      <w:pPr>
        <w:spacing w:before="120" w:after="120"/>
        <w:ind w:firstLine="567"/>
        <w:jc w:val="both"/>
        <w:rPr>
          <w:sz w:val="28"/>
        </w:rPr>
      </w:pPr>
      <w:r w:rsidRPr="000D2861">
        <w:rPr>
          <w:sz w:val="28"/>
        </w:rPr>
        <w:t>1. Thực hiện kiểm tra, tuần tra theo sự chỉ đạo của tổ Quản lý Ký túc xá (QL KTX);</w:t>
      </w:r>
    </w:p>
    <w:p w:rsidR="005363BA" w:rsidRPr="000D2861" w:rsidRDefault="005363BA" w:rsidP="000D2861">
      <w:pPr>
        <w:spacing w:before="120" w:after="120"/>
        <w:ind w:firstLine="567"/>
        <w:jc w:val="both"/>
        <w:rPr>
          <w:sz w:val="28"/>
        </w:rPr>
      </w:pPr>
      <w:r w:rsidRPr="000D2861">
        <w:rPr>
          <w:sz w:val="28"/>
        </w:rPr>
        <w:t xml:space="preserve">2. </w:t>
      </w:r>
      <w:r w:rsidR="00947C91" w:rsidRPr="000D2861">
        <w:rPr>
          <w:sz w:val="28"/>
        </w:rPr>
        <w:t xml:space="preserve">Thường xuyên </w:t>
      </w:r>
      <w:r w:rsidRPr="000D2861">
        <w:rPr>
          <w:sz w:val="28"/>
        </w:rPr>
        <w:t>kiểm tra, giám sát</w:t>
      </w:r>
      <w:r w:rsidR="00947C91" w:rsidRPr="000D2861">
        <w:rPr>
          <w:sz w:val="28"/>
        </w:rPr>
        <w:t xml:space="preserve">, kịp thời phát hiện, </w:t>
      </w:r>
      <w:r w:rsidRPr="000D2861">
        <w:rPr>
          <w:sz w:val="28"/>
        </w:rPr>
        <w:t xml:space="preserve">ngăn ngừa trộm cắp tài sản và </w:t>
      </w:r>
      <w:r w:rsidR="00947C91" w:rsidRPr="000D2861">
        <w:rPr>
          <w:sz w:val="28"/>
        </w:rPr>
        <w:t xml:space="preserve">ngăn chặn, đẩy lùi </w:t>
      </w:r>
      <w:r w:rsidRPr="000D2861">
        <w:rPr>
          <w:sz w:val="28"/>
        </w:rPr>
        <w:t xml:space="preserve">các tệ nạn xã hội </w:t>
      </w:r>
      <w:r w:rsidR="00947C91" w:rsidRPr="000D2861">
        <w:rPr>
          <w:sz w:val="28"/>
        </w:rPr>
        <w:t>x</w:t>
      </w:r>
      <w:r w:rsidRPr="000D2861">
        <w:rPr>
          <w:sz w:val="28"/>
        </w:rPr>
        <w:t>âm nhập vào KTX</w:t>
      </w:r>
      <w:r w:rsidR="00947C91" w:rsidRPr="000D2861">
        <w:rPr>
          <w:sz w:val="28"/>
        </w:rPr>
        <w:t>,</w:t>
      </w:r>
      <w:r w:rsidRPr="000D2861">
        <w:rPr>
          <w:sz w:val="28"/>
        </w:rPr>
        <w:t xml:space="preserve"> đảm bảo an toàn cho HSSV nội trú;</w:t>
      </w:r>
    </w:p>
    <w:p w:rsidR="005363BA" w:rsidRPr="000D2861" w:rsidRDefault="005363BA" w:rsidP="000D2861">
      <w:pPr>
        <w:spacing w:before="120" w:after="120"/>
        <w:ind w:firstLine="567"/>
        <w:jc w:val="both"/>
        <w:rPr>
          <w:sz w:val="28"/>
        </w:rPr>
      </w:pPr>
      <w:r w:rsidRPr="000D2861">
        <w:rPr>
          <w:sz w:val="28"/>
        </w:rPr>
        <w:t>3. Thường xuyên tuyên truyền, nhắc nhở HSSV nội trú về tình hình an ninh chính trị</w:t>
      </w:r>
      <w:r w:rsidR="00947C91" w:rsidRPr="000D2861">
        <w:rPr>
          <w:sz w:val="28"/>
        </w:rPr>
        <w:t xml:space="preserve">, trật tự, an toàn </w:t>
      </w:r>
      <w:r w:rsidRPr="000D2861">
        <w:rPr>
          <w:sz w:val="28"/>
        </w:rPr>
        <w:t>xã hội, hướng dẫn cho HSSV các biện pháp bảo vệ tài sản cá nhân, tài sản công…;</w:t>
      </w:r>
    </w:p>
    <w:p w:rsidR="005363BA" w:rsidRPr="000D2861" w:rsidRDefault="00947C91" w:rsidP="000D2861">
      <w:pPr>
        <w:spacing w:before="120" w:after="120"/>
        <w:ind w:firstLine="567"/>
        <w:jc w:val="both"/>
        <w:rPr>
          <w:sz w:val="28"/>
        </w:rPr>
      </w:pPr>
      <w:r w:rsidRPr="000D2861">
        <w:rPr>
          <w:sz w:val="28"/>
        </w:rPr>
        <w:t>4</w:t>
      </w:r>
      <w:r w:rsidR="005363BA" w:rsidRPr="000D2861">
        <w:rPr>
          <w:sz w:val="28"/>
        </w:rPr>
        <w:t>. Hàng ngày duy trì tổ chức tuần tra thường xuyên khu vực KTX,  đôn đốc HSSV nội trú</w:t>
      </w:r>
      <w:r w:rsidRPr="000D2861">
        <w:rPr>
          <w:sz w:val="28"/>
        </w:rPr>
        <w:t xml:space="preserve"> chấp hành Qui chế HSSV nội trú,</w:t>
      </w:r>
      <w:r w:rsidR="005363BA" w:rsidRPr="000D2861">
        <w:rPr>
          <w:sz w:val="28"/>
        </w:rPr>
        <w:t xml:space="preserve"> Nội qui KTX </w:t>
      </w:r>
      <w:r w:rsidRPr="000D2861">
        <w:rPr>
          <w:sz w:val="28"/>
        </w:rPr>
        <w:t xml:space="preserve">và Nội qui, Quy định </w:t>
      </w:r>
      <w:r w:rsidR="005363BA" w:rsidRPr="000D2861">
        <w:rPr>
          <w:sz w:val="28"/>
        </w:rPr>
        <w:t>của Trường tại các phòng ở nội trú và xung quanh khu vực KTX. Đồng thời phát hiện, xử lý kịp thời những hành vi vi phạm của HSSV nội trú;</w:t>
      </w:r>
    </w:p>
    <w:p w:rsidR="005363BA" w:rsidRPr="000D2861" w:rsidRDefault="00947C91" w:rsidP="000D2861">
      <w:pPr>
        <w:spacing w:before="120" w:after="120"/>
        <w:ind w:firstLine="567"/>
        <w:jc w:val="both"/>
        <w:rPr>
          <w:sz w:val="28"/>
        </w:rPr>
      </w:pPr>
      <w:r w:rsidRPr="000D2861">
        <w:rPr>
          <w:sz w:val="28"/>
        </w:rPr>
        <w:t>5</w:t>
      </w:r>
      <w:r w:rsidR="005363BA" w:rsidRPr="000D2861">
        <w:rPr>
          <w:sz w:val="28"/>
        </w:rPr>
        <w:t>. Thiết lập mạng lưới HSSV tham gia bảo vệ an ninh chính trị</w:t>
      </w:r>
      <w:r w:rsidR="000D2861" w:rsidRPr="000D2861">
        <w:rPr>
          <w:sz w:val="28"/>
        </w:rPr>
        <w:t>,</w:t>
      </w:r>
      <w:r w:rsidR="005363BA" w:rsidRPr="000D2861">
        <w:rPr>
          <w:sz w:val="28"/>
        </w:rPr>
        <w:t xml:space="preserve"> trật tự</w:t>
      </w:r>
      <w:r w:rsidR="000D2861" w:rsidRPr="000D2861">
        <w:rPr>
          <w:sz w:val="28"/>
        </w:rPr>
        <w:t>, an toàn</w:t>
      </w:r>
      <w:r w:rsidR="005363BA" w:rsidRPr="000D2861">
        <w:rPr>
          <w:sz w:val="28"/>
        </w:rPr>
        <w:t xml:space="preserve"> xã hội. Thông báo kịp thời những thông tin nóng cho tổ QL KTX;</w:t>
      </w:r>
    </w:p>
    <w:p w:rsidR="005363BA" w:rsidRPr="000D2861" w:rsidRDefault="00947C91" w:rsidP="000D2861">
      <w:pPr>
        <w:spacing w:before="120" w:after="120"/>
        <w:ind w:firstLine="567"/>
        <w:jc w:val="both"/>
        <w:rPr>
          <w:sz w:val="28"/>
        </w:rPr>
      </w:pPr>
      <w:r w:rsidRPr="000D2861">
        <w:rPr>
          <w:sz w:val="28"/>
        </w:rPr>
        <w:t>6</w:t>
      </w:r>
      <w:r w:rsidR="005363BA" w:rsidRPr="000D2861">
        <w:rPr>
          <w:sz w:val="28"/>
        </w:rPr>
        <w:t xml:space="preserve">. Kịp thời tìm hiểu, nắm bắt tình hình HSSV nội trú, quan tâm đến những HSSV có hoàn cảnh đặc biệt khó khăn, cá biệt, có những biểu hiện bất thường về </w:t>
      </w:r>
      <w:r w:rsidR="005363BA" w:rsidRPr="000D2861">
        <w:rPr>
          <w:sz w:val="28"/>
        </w:rPr>
        <w:lastRenderedPageBreak/>
        <w:t>tâm sinh lý, động viện, tư vấn và báo cáo kịp thời đến người có trách nhiệm và tổ QL KTX;</w:t>
      </w:r>
    </w:p>
    <w:p w:rsidR="005363BA" w:rsidRPr="000D2861" w:rsidRDefault="000D2861" w:rsidP="000D2861">
      <w:pPr>
        <w:spacing w:before="120" w:after="120"/>
        <w:ind w:firstLine="567"/>
        <w:jc w:val="both"/>
        <w:rPr>
          <w:sz w:val="28"/>
        </w:rPr>
      </w:pPr>
      <w:r w:rsidRPr="000D2861">
        <w:rPr>
          <w:sz w:val="28"/>
        </w:rPr>
        <w:t>7</w:t>
      </w:r>
      <w:r w:rsidR="005363BA" w:rsidRPr="000D2861">
        <w:rPr>
          <w:sz w:val="28"/>
        </w:rPr>
        <w:t>. Kịp thời tìm hiểu, nắm bắt tâm tư, nguyện vọng của HSSV nội trú. Qua đó phản ánh những bức xúc, yêu cầu, nguyện vọng chính đáng của HSSV nội trú đến người có trách nhiệm và tổ QLKTX;</w:t>
      </w:r>
    </w:p>
    <w:p w:rsidR="005363BA" w:rsidRPr="000D2861" w:rsidRDefault="005363BA" w:rsidP="000D2861">
      <w:pPr>
        <w:spacing w:before="120" w:after="120"/>
        <w:ind w:firstLine="567"/>
        <w:jc w:val="both"/>
        <w:rPr>
          <w:sz w:val="28"/>
        </w:rPr>
      </w:pPr>
      <w:r w:rsidRPr="000D2861">
        <w:rPr>
          <w:sz w:val="28"/>
        </w:rPr>
        <w:t>9. Tổ chức, vận động HSSV nội trú tham gia hưởng ứng các phong trào thi đua, các hoạt động tập thể, các phong trào trong KTX, tạo không khí giải trí, vui tươi, lành mạnh, thi đua do KTX và Nhà trường phát động;</w:t>
      </w:r>
    </w:p>
    <w:p w:rsidR="005363BA" w:rsidRPr="000D2861" w:rsidRDefault="005363BA" w:rsidP="000D2861">
      <w:pPr>
        <w:spacing w:before="120" w:after="120"/>
        <w:ind w:firstLine="567"/>
        <w:jc w:val="both"/>
        <w:rPr>
          <w:sz w:val="28"/>
        </w:rPr>
      </w:pPr>
      <w:r w:rsidRPr="000D2861">
        <w:rPr>
          <w:b/>
          <w:sz w:val="28"/>
        </w:rPr>
        <w:t>Điều 4. Cơ cấu tổ chức của tổ Tự quản:</w:t>
      </w:r>
      <w:r w:rsidRPr="000D2861">
        <w:rPr>
          <w:sz w:val="28"/>
        </w:rPr>
        <w:t xml:space="preserve"> </w:t>
      </w:r>
    </w:p>
    <w:p w:rsidR="005363BA" w:rsidRPr="000D2861" w:rsidRDefault="005363BA" w:rsidP="000D2861">
      <w:pPr>
        <w:pStyle w:val="ListParagraph"/>
        <w:numPr>
          <w:ilvl w:val="0"/>
          <w:numId w:val="2"/>
        </w:numPr>
        <w:tabs>
          <w:tab w:val="left" w:pos="851"/>
        </w:tabs>
        <w:spacing w:before="120" w:after="120"/>
        <w:ind w:left="0" w:firstLine="567"/>
        <w:contextualSpacing w:val="0"/>
        <w:jc w:val="both"/>
        <w:rPr>
          <w:sz w:val="28"/>
        </w:rPr>
      </w:pPr>
      <w:r w:rsidRPr="000D2861">
        <w:rPr>
          <w:sz w:val="28"/>
        </w:rPr>
        <w:t>Thành viên tham gia tổ Tự quản:</w:t>
      </w:r>
    </w:p>
    <w:p w:rsidR="005363BA" w:rsidRPr="000D2861" w:rsidRDefault="005363BA" w:rsidP="000D2861">
      <w:pPr>
        <w:pStyle w:val="ListParagraph"/>
        <w:spacing w:before="120" w:after="120"/>
        <w:ind w:left="0" w:firstLine="567"/>
        <w:contextualSpacing w:val="0"/>
        <w:jc w:val="both"/>
        <w:rPr>
          <w:sz w:val="28"/>
        </w:rPr>
      </w:pPr>
      <w:r w:rsidRPr="000D2861">
        <w:rPr>
          <w:sz w:val="28"/>
        </w:rPr>
        <w:t>Thành viên tổ Tự quản HSSV tại KTX bao gồm các trưởng Phòng ở nội trú, đại diện Đoàn viên là cán bộ đoàn, cán bộ hội viên Hội Sinh viên đang tham gia trong Ban Chấp hành Đoàn thanh niên, Hội Sinh viên trường hiện đang ở nội trú tại KTX và đảm bảo các tiêu chuẩn sau:</w:t>
      </w:r>
    </w:p>
    <w:p w:rsidR="005363BA" w:rsidRPr="000D2861" w:rsidRDefault="005363BA" w:rsidP="000D2861">
      <w:pPr>
        <w:spacing w:before="120" w:after="120"/>
        <w:ind w:firstLine="567"/>
        <w:jc w:val="both"/>
        <w:rPr>
          <w:sz w:val="28"/>
        </w:rPr>
      </w:pPr>
      <w:r w:rsidRPr="000D2861">
        <w:rPr>
          <w:sz w:val="28"/>
        </w:rPr>
        <w:t>- Có khả năng nắm bắt, điều hành, tổ chức các hoạt động, sinh hoạt tại KTX, có uy tín với HSSV Nội trú;</w:t>
      </w:r>
    </w:p>
    <w:p w:rsidR="005363BA" w:rsidRPr="000D2861" w:rsidRDefault="005363BA" w:rsidP="000D2861">
      <w:pPr>
        <w:spacing w:before="120" w:after="120"/>
        <w:ind w:firstLine="567"/>
        <w:jc w:val="both"/>
        <w:rPr>
          <w:sz w:val="28"/>
        </w:rPr>
      </w:pPr>
      <w:r w:rsidRPr="000D2861">
        <w:rPr>
          <w:sz w:val="28"/>
        </w:rPr>
        <w:t>- Đạo đức, tư cách tốt; Chấp hành tốt quy chế, quy định đối với HSSV; Nội quy, quy định của nhà trường, không vi phạm kỷ luật;</w:t>
      </w:r>
    </w:p>
    <w:p w:rsidR="005363BA" w:rsidRPr="000D2861" w:rsidRDefault="005363BA" w:rsidP="000D2861">
      <w:pPr>
        <w:spacing w:before="120" w:after="120"/>
        <w:ind w:firstLine="567"/>
        <w:jc w:val="both"/>
        <w:rPr>
          <w:sz w:val="28"/>
        </w:rPr>
      </w:pPr>
      <w:r w:rsidRPr="000D2861">
        <w:rPr>
          <w:sz w:val="28"/>
        </w:rPr>
        <w:t>- Tích cực trong  các hoạt động học tập, phong trào chung của KTX, Đoàn, Hội Nhà trường.</w:t>
      </w:r>
    </w:p>
    <w:p w:rsidR="005363BA" w:rsidRPr="000D2861" w:rsidRDefault="005363BA" w:rsidP="000D2861">
      <w:pPr>
        <w:spacing w:before="120" w:after="120"/>
        <w:ind w:firstLine="567"/>
        <w:jc w:val="both"/>
        <w:rPr>
          <w:sz w:val="28"/>
        </w:rPr>
      </w:pPr>
      <w:r w:rsidRPr="000D2861">
        <w:rPr>
          <w:sz w:val="28"/>
        </w:rPr>
        <w:t>2. Số lượng thành viên tổ Tự quản:</w:t>
      </w:r>
    </w:p>
    <w:p w:rsidR="005363BA" w:rsidRPr="000D2861" w:rsidRDefault="005363BA" w:rsidP="000D2861">
      <w:pPr>
        <w:spacing w:before="120" w:after="120"/>
        <w:ind w:firstLine="567"/>
        <w:jc w:val="both"/>
        <w:rPr>
          <w:sz w:val="28"/>
        </w:rPr>
      </w:pPr>
      <w:r w:rsidRPr="000D2861">
        <w:rPr>
          <w:sz w:val="28"/>
        </w:rPr>
        <w:t>Thành viên tham gia tổ Tự quản bao gồm ít nhất 12 thành viên. Trong đó có 01 Tổ Trưởng và 01Tổ Phó điều hành tổ Tự quản, do các thành viên tổ Tự quản bầu ra.</w:t>
      </w:r>
    </w:p>
    <w:p w:rsidR="005363BA" w:rsidRPr="000D2861" w:rsidRDefault="005363BA" w:rsidP="000D2861">
      <w:pPr>
        <w:spacing w:before="120" w:after="120"/>
        <w:ind w:firstLine="567"/>
        <w:jc w:val="both"/>
        <w:rPr>
          <w:sz w:val="28"/>
        </w:rPr>
      </w:pPr>
      <w:r w:rsidRPr="000D2861">
        <w:rPr>
          <w:b/>
          <w:sz w:val="28"/>
        </w:rPr>
        <w:t>Điều 5. Thời gian hoạt động của tổ Tự quản:</w:t>
      </w:r>
      <w:r w:rsidRPr="000D2861">
        <w:rPr>
          <w:sz w:val="28"/>
        </w:rPr>
        <w:t xml:space="preserve"> </w:t>
      </w:r>
    </w:p>
    <w:p w:rsidR="005363BA" w:rsidRPr="000D2861" w:rsidRDefault="005363BA" w:rsidP="000D2861">
      <w:pPr>
        <w:pStyle w:val="ListParagraph"/>
        <w:spacing w:before="120" w:after="120"/>
        <w:ind w:left="0" w:firstLine="567"/>
        <w:contextualSpacing w:val="0"/>
        <w:jc w:val="both"/>
        <w:rPr>
          <w:sz w:val="28"/>
        </w:rPr>
      </w:pPr>
      <w:r w:rsidRPr="000D2861">
        <w:rPr>
          <w:sz w:val="28"/>
        </w:rPr>
        <w:t>Thời gian hoạt động hàng ngày của tổ Tự quản bắt đầu từ 06h00 và kết thúc lúc 23h00, được chia thành 03 ca trực như sau:</w:t>
      </w:r>
    </w:p>
    <w:p w:rsidR="005363BA" w:rsidRPr="000D2861" w:rsidRDefault="005363BA" w:rsidP="000D2861">
      <w:pPr>
        <w:pStyle w:val="ListParagraph"/>
        <w:spacing w:before="120" w:after="120"/>
        <w:ind w:left="0" w:firstLine="567"/>
        <w:contextualSpacing w:val="0"/>
        <w:jc w:val="both"/>
        <w:rPr>
          <w:sz w:val="28"/>
        </w:rPr>
      </w:pPr>
      <w:r w:rsidRPr="000D2861">
        <w:rPr>
          <w:sz w:val="28"/>
        </w:rPr>
        <w:t>1. Ca 1: thời gian từ 06h00 – 12h00; (Tổ tự quản phân công HSSV có TKB học buổi Chiều);</w:t>
      </w:r>
    </w:p>
    <w:p w:rsidR="005363BA" w:rsidRPr="000D2861" w:rsidRDefault="005363BA" w:rsidP="000D2861">
      <w:pPr>
        <w:pStyle w:val="ListParagraph"/>
        <w:spacing w:before="120" w:after="120"/>
        <w:ind w:left="0" w:firstLine="567"/>
        <w:contextualSpacing w:val="0"/>
        <w:jc w:val="both"/>
        <w:rPr>
          <w:sz w:val="28"/>
        </w:rPr>
      </w:pPr>
      <w:r w:rsidRPr="000D2861">
        <w:rPr>
          <w:sz w:val="28"/>
        </w:rPr>
        <w:t>2. Ca 2: thời gian từ 12h00 – 18h00; (Tổ tự quản phân công HSSV có TKB học buổi Sáng);</w:t>
      </w:r>
    </w:p>
    <w:p w:rsidR="005363BA" w:rsidRPr="000D2861" w:rsidRDefault="005363BA" w:rsidP="000D2861">
      <w:pPr>
        <w:pStyle w:val="ListParagraph"/>
        <w:spacing w:before="120" w:after="120"/>
        <w:ind w:left="0" w:firstLine="567"/>
        <w:contextualSpacing w:val="0"/>
        <w:jc w:val="both"/>
        <w:rPr>
          <w:sz w:val="28"/>
        </w:rPr>
      </w:pPr>
      <w:r w:rsidRPr="000D2861">
        <w:rPr>
          <w:sz w:val="28"/>
        </w:rPr>
        <w:t>3. Ca 3: thời gian từ 18h00 – 23h00; (Tổ tự quản phân công);</w:t>
      </w:r>
    </w:p>
    <w:p w:rsidR="005363BA" w:rsidRPr="000D2861" w:rsidRDefault="005363BA" w:rsidP="000D2861">
      <w:pPr>
        <w:pStyle w:val="ListParagraph"/>
        <w:spacing w:before="120" w:after="120"/>
        <w:ind w:left="0" w:firstLine="567"/>
        <w:contextualSpacing w:val="0"/>
        <w:jc w:val="both"/>
        <w:rPr>
          <w:sz w:val="28"/>
        </w:rPr>
      </w:pPr>
      <w:r w:rsidRPr="000D2861">
        <w:rPr>
          <w:sz w:val="28"/>
        </w:rPr>
        <w:t>Trong mỗi ca trực của tổ Tự quản bố trí ít nhất 02 thành viên trực (địa điểm làm việc do Tổ Quan lý KTX bố trí).</w:t>
      </w:r>
    </w:p>
    <w:p w:rsidR="005363BA" w:rsidRPr="000D2861" w:rsidRDefault="005363BA" w:rsidP="000D2861">
      <w:pPr>
        <w:spacing w:before="120" w:after="120"/>
        <w:ind w:firstLine="567"/>
        <w:jc w:val="both"/>
        <w:rPr>
          <w:sz w:val="28"/>
        </w:rPr>
      </w:pPr>
      <w:r w:rsidRPr="000D2861">
        <w:rPr>
          <w:b/>
          <w:sz w:val="28"/>
        </w:rPr>
        <w:t>Điều 6. Trang phục tổ Tự quản:</w:t>
      </w:r>
      <w:r w:rsidRPr="000D2861">
        <w:rPr>
          <w:sz w:val="28"/>
        </w:rPr>
        <w:t xml:space="preserve"> </w:t>
      </w:r>
    </w:p>
    <w:p w:rsidR="005363BA" w:rsidRPr="000D2861" w:rsidRDefault="005363BA" w:rsidP="000D2861">
      <w:pPr>
        <w:spacing w:before="120" w:after="120"/>
        <w:ind w:firstLine="567"/>
        <w:jc w:val="both"/>
        <w:rPr>
          <w:sz w:val="28"/>
        </w:rPr>
      </w:pPr>
      <w:r w:rsidRPr="000D2861">
        <w:rPr>
          <w:sz w:val="28"/>
        </w:rPr>
        <w:t>1. Thành viên tổ Tự quản sẽ thực hiện đồng phục, trang phục riêng do Nhà trường trang bị;</w:t>
      </w:r>
    </w:p>
    <w:p w:rsidR="005363BA" w:rsidRPr="000D2861" w:rsidRDefault="005363BA" w:rsidP="000D2861">
      <w:pPr>
        <w:spacing w:before="120" w:after="120"/>
        <w:ind w:firstLine="567"/>
        <w:jc w:val="both"/>
        <w:rPr>
          <w:sz w:val="28"/>
        </w:rPr>
      </w:pPr>
      <w:r w:rsidRPr="000D2861">
        <w:rPr>
          <w:sz w:val="28"/>
        </w:rPr>
        <w:lastRenderedPageBreak/>
        <w:t>2. Trang phục tổ Tự quản: Áo thun có cổ, màu xanh dương. Trên áo có in Logo Nhà trường và hàng chữ “Thành viên tổ Tự quản KTX trường Cao đẳng Lý Tự Trọng Tp.HCM”.</w:t>
      </w:r>
    </w:p>
    <w:p w:rsidR="005363BA" w:rsidRPr="000D2861" w:rsidRDefault="005363BA" w:rsidP="000D2861">
      <w:pPr>
        <w:spacing w:before="120" w:after="120"/>
        <w:ind w:firstLine="567"/>
        <w:jc w:val="both"/>
        <w:rPr>
          <w:sz w:val="28"/>
        </w:rPr>
      </w:pPr>
      <w:r w:rsidRPr="000D2861">
        <w:rPr>
          <w:sz w:val="28"/>
        </w:rPr>
        <w:t>3. Khi thực hiện nhiệm vụ được phân công (ca trực) thành viên tổ Tự quản bắt buộc phải mặc đồng phục theo quy định.</w:t>
      </w:r>
    </w:p>
    <w:p w:rsidR="005363BA" w:rsidRPr="000D2861" w:rsidRDefault="005363BA" w:rsidP="000D2861">
      <w:pPr>
        <w:spacing w:before="120" w:after="120"/>
        <w:ind w:firstLine="567"/>
        <w:jc w:val="both"/>
        <w:rPr>
          <w:sz w:val="28"/>
        </w:rPr>
      </w:pPr>
      <w:r w:rsidRPr="000D2861">
        <w:rPr>
          <w:b/>
          <w:sz w:val="28"/>
        </w:rPr>
        <w:t>Điều 7. Khen thưởng, kỷ luật:</w:t>
      </w:r>
      <w:r w:rsidRPr="000D2861">
        <w:rPr>
          <w:sz w:val="28"/>
        </w:rPr>
        <w:t xml:space="preserve"> </w:t>
      </w:r>
    </w:p>
    <w:p w:rsidR="005363BA" w:rsidRPr="000D2861" w:rsidRDefault="005363BA" w:rsidP="000D2861">
      <w:pPr>
        <w:pStyle w:val="ListParagraph"/>
        <w:numPr>
          <w:ilvl w:val="0"/>
          <w:numId w:val="3"/>
        </w:numPr>
        <w:tabs>
          <w:tab w:val="left" w:pos="851"/>
        </w:tabs>
        <w:spacing w:before="120" w:after="120"/>
        <w:ind w:left="0" w:firstLine="567"/>
        <w:contextualSpacing w:val="0"/>
        <w:jc w:val="both"/>
        <w:rPr>
          <w:sz w:val="28"/>
        </w:rPr>
      </w:pPr>
      <w:r w:rsidRPr="000D2861">
        <w:rPr>
          <w:sz w:val="28"/>
        </w:rPr>
        <w:t>Khen thưởng:</w:t>
      </w:r>
    </w:p>
    <w:p w:rsidR="005363BA" w:rsidRPr="000D2861" w:rsidRDefault="005363BA" w:rsidP="000D2861">
      <w:pPr>
        <w:spacing w:before="120" w:after="120"/>
        <w:ind w:firstLine="567"/>
        <w:jc w:val="both"/>
        <w:rPr>
          <w:sz w:val="28"/>
        </w:rPr>
      </w:pPr>
      <w:r w:rsidRPr="000D2861">
        <w:rPr>
          <w:sz w:val="28"/>
        </w:rPr>
        <w:t>Thành viên tổ Tự quản tham gia tích cực và có thành tích xuất sắc trong nhiệm vụ được giao sẽ được Nhà trường khen thưởng theo qui định, cụ thể như sau:</w:t>
      </w:r>
    </w:p>
    <w:p w:rsidR="005363BA" w:rsidRPr="000D2861" w:rsidRDefault="005363BA" w:rsidP="000D2861">
      <w:pPr>
        <w:spacing w:before="120" w:after="120"/>
        <w:ind w:firstLine="567"/>
        <w:jc w:val="both"/>
        <w:rPr>
          <w:sz w:val="28"/>
        </w:rPr>
      </w:pPr>
      <w:r w:rsidRPr="000D2861">
        <w:rPr>
          <w:sz w:val="28"/>
        </w:rPr>
        <w:t>- Được xét cấp học bổng trích từ nguồn kinh phí do các đơn vị Doanh nghiệp tài trợ;</w:t>
      </w:r>
    </w:p>
    <w:p w:rsidR="005363BA" w:rsidRPr="000D2861" w:rsidRDefault="005363BA" w:rsidP="000D2861">
      <w:pPr>
        <w:spacing w:before="120" w:after="120"/>
        <w:ind w:firstLine="567"/>
        <w:jc w:val="both"/>
        <w:rPr>
          <w:sz w:val="28"/>
        </w:rPr>
      </w:pPr>
      <w:r w:rsidRPr="000D2861">
        <w:rPr>
          <w:sz w:val="28"/>
        </w:rPr>
        <w:t>- Được xét giảm tiền phí KTX tùy theo chức vụ tham gia hoạt động trong tổ Tự quản: Tổ trưởng giảm 50%, Tổ phó giảm 40% và các thành viên còn lại của tổ Tự quản giảm 30%;</w:t>
      </w:r>
    </w:p>
    <w:p w:rsidR="005363BA" w:rsidRPr="000D2861" w:rsidRDefault="005363BA" w:rsidP="000D2861">
      <w:pPr>
        <w:spacing w:before="120" w:after="120"/>
        <w:ind w:firstLine="567"/>
        <w:jc w:val="both"/>
        <w:rPr>
          <w:sz w:val="28"/>
        </w:rPr>
      </w:pPr>
      <w:r w:rsidRPr="000D2861">
        <w:rPr>
          <w:sz w:val="28"/>
        </w:rPr>
        <w:t>- Được cộng điểm rèn luyện (cộng 20 điểm vào điểm tổng vào điểm đánh giá cá nhân của mỗi thành viên) theo qui định…</w:t>
      </w:r>
    </w:p>
    <w:p w:rsidR="005363BA" w:rsidRPr="000D2861" w:rsidRDefault="005363BA" w:rsidP="000D2861">
      <w:pPr>
        <w:pStyle w:val="ListParagraph"/>
        <w:numPr>
          <w:ilvl w:val="0"/>
          <w:numId w:val="3"/>
        </w:numPr>
        <w:tabs>
          <w:tab w:val="left" w:pos="851"/>
        </w:tabs>
        <w:spacing w:before="120" w:after="120"/>
        <w:ind w:left="0" w:firstLine="567"/>
        <w:contextualSpacing w:val="0"/>
        <w:jc w:val="both"/>
        <w:rPr>
          <w:sz w:val="28"/>
        </w:rPr>
      </w:pPr>
      <w:r w:rsidRPr="000D2861">
        <w:rPr>
          <w:sz w:val="28"/>
        </w:rPr>
        <w:t>Kỷ luật:</w:t>
      </w:r>
    </w:p>
    <w:p w:rsidR="005363BA" w:rsidRPr="000D2861" w:rsidRDefault="005363BA" w:rsidP="000D2861">
      <w:pPr>
        <w:spacing w:before="120" w:after="120"/>
        <w:ind w:firstLine="567"/>
        <w:jc w:val="both"/>
        <w:rPr>
          <w:sz w:val="28"/>
        </w:rPr>
      </w:pPr>
      <w:r w:rsidRPr="000D2861">
        <w:rPr>
          <w:sz w:val="28"/>
        </w:rPr>
        <w:t>Thành viên tổ Tự quản làm việc thiếu trách nhiệm, sai qui định hoặc trực tiếp vi phạm Nội qui KTX, tùy theo mức độ vi phạm sẽ bị xử lý kỷ luật theo qui định của Nhà trường hoặc bãi nhiệm chức vụ được giao.</w:t>
      </w:r>
    </w:p>
    <w:p w:rsidR="005363BA" w:rsidRPr="000D2861" w:rsidRDefault="005363BA" w:rsidP="000D2861">
      <w:pPr>
        <w:spacing w:before="120" w:after="120"/>
        <w:ind w:firstLine="567"/>
        <w:jc w:val="both"/>
        <w:rPr>
          <w:b/>
          <w:sz w:val="28"/>
        </w:rPr>
      </w:pPr>
      <w:r w:rsidRPr="000D2861">
        <w:rPr>
          <w:b/>
          <w:sz w:val="28"/>
        </w:rPr>
        <w:t>Điều 8. Chế độ làm việc, báo cáo:</w:t>
      </w:r>
    </w:p>
    <w:p w:rsidR="005363BA" w:rsidRPr="000D2861" w:rsidRDefault="005363BA" w:rsidP="000D2861">
      <w:pPr>
        <w:pStyle w:val="ListParagraph"/>
        <w:numPr>
          <w:ilvl w:val="0"/>
          <w:numId w:val="4"/>
        </w:numPr>
        <w:tabs>
          <w:tab w:val="left" w:pos="851"/>
        </w:tabs>
        <w:spacing w:before="120" w:after="120"/>
        <w:ind w:left="0" w:firstLine="567"/>
        <w:contextualSpacing w:val="0"/>
        <w:jc w:val="both"/>
        <w:rPr>
          <w:sz w:val="28"/>
        </w:rPr>
      </w:pPr>
      <w:r w:rsidRPr="000D2861">
        <w:rPr>
          <w:sz w:val="28"/>
        </w:rPr>
        <w:t>Tổ Trưởng tổ Tự quản, tổ chức điều hành các hoạt động tổ Tự quản trong khu vực KTX và chịu sự điều hành, chỉ đạo của cán bộ tổ QL KTX;</w:t>
      </w:r>
    </w:p>
    <w:p w:rsidR="005363BA" w:rsidRPr="000D2861" w:rsidRDefault="005363BA" w:rsidP="000D2861">
      <w:pPr>
        <w:pStyle w:val="ListParagraph"/>
        <w:numPr>
          <w:ilvl w:val="0"/>
          <w:numId w:val="4"/>
        </w:numPr>
        <w:tabs>
          <w:tab w:val="left" w:pos="851"/>
        </w:tabs>
        <w:spacing w:before="120" w:after="120"/>
        <w:ind w:left="0" w:firstLine="567"/>
        <w:contextualSpacing w:val="0"/>
        <w:jc w:val="both"/>
        <w:rPr>
          <w:sz w:val="28"/>
        </w:rPr>
      </w:pPr>
      <w:r w:rsidRPr="000D2861">
        <w:rPr>
          <w:sz w:val="28"/>
        </w:rPr>
        <w:t xml:space="preserve">Thành viên trong ca trực của tổ Tự quản lập biên bản đối với những hành vi HSSV vi phạm Nội qui KTX và </w:t>
      </w:r>
      <w:r w:rsidR="000D2861" w:rsidRPr="000D2861">
        <w:rPr>
          <w:sz w:val="28"/>
        </w:rPr>
        <w:t xml:space="preserve">Nội qui, </w:t>
      </w:r>
      <w:r w:rsidRPr="000D2861">
        <w:rPr>
          <w:sz w:val="28"/>
        </w:rPr>
        <w:t>Qui định của Nhà trường; ghi chép diễn biến, các sự vụ xảy ra hàng ngày trong khu vực được phân công quản lý vào sổ trực. Sau ca trực ký bàn giao sổ trực và báo cáo sơ bộ tình hình của ca trực để ca trực sau lưu ý và tiếp tục xử lý, giải quyết (nếu có).</w:t>
      </w:r>
    </w:p>
    <w:p w:rsidR="005363BA" w:rsidRPr="000D2861" w:rsidRDefault="005363BA" w:rsidP="000D2861">
      <w:pPr>
        <w:pStyle w:val="ListParagraph"/>
        <w:numPr>
          <w:ilvl w:val="0"/>
          <w:numId w:val="4"/>
        </w:numPr>
        <w:tabs>
          <w:tab w:val="left" w:pos="851"/>
        </w:tabs>
        <w:spacing w:before="120" w:after="120"/>
        <w:ind w:left="0" w:firstLine="567"/>
        <w:contextualSpacing w:val="0"/>
        <w:jc w:val="both"/>
        <w:rPr>
          <w:sz w:val="28"/>
        </w:rPr>
      </w:pPr>
      <w:r w:rsidRPr="000D2861">
        <w:rPr>
          <w:sz w:val="28"/>
        </w:rPr>
        <w:t>Trong ca trực tuyệt đối không làm việc riêng, không bỏ vị trí được phân công.</w:t>
      </w:r>
    </w:p>
    <w:p w:rsidR="005363BA" w:rsidRPr="000D2861" w:rsidRDefault="005363BA" w:rsidP="000D2861">
      <w:pPr>
        <w:spacing w:before="120" w:after="120"/>
        <w:ind w:firstLine="567"/>
        <w:jc w:val="both"/>
        <w:rPr>
          <w:sz w:val="28"/>
        </w:rPr>
      </w:pPr>
      <w:r w:rsidRPr="000D2861">
        <w:rPr>
          <w:sz w:val="28"/>
        </w:rPr>
        <w:t>4. Hàng tháng tổ Tự quản tổ chức họp định kỳ hoặc họp đột xuất các thành viên tổ Tự quản để trao đổi, rút kinh nghiệm thực hiện nhiệm vụ. Đồng thời ghi biên bản, làm báo cáo bằng văn bản cho những người có trách nhiệm và tổ QL KTX;</w:t>
      </w:r>
    </w:p>
    <w:p w:rsidR="005363BA" w:rsidRPr="000D2861" w:rsidRDefault="005363BA" w:rsidP="000D2861">
      <w:pPr>
        <w:spacing w:before="120" w:after="120"/>
        <w:ind w:firstLine="567"/>
        <w:jc w:val="both"/>
        <w:rPr>
          <w:sz w:val="28"/>
        </w:rPr>
      </w:pPr>
      <w:r w:rsidRPr="000D2861">
        <w:rPr>
          <w:sz w:val="28"/>
        </w:rPr>
        <w:t>5. Tổ trưởng, Tổ phó tổ Tự quản xây dựng kế hoạch hoạt động theo từng học kỳ, báo cáo các cấp lãnh đạo nhà trường và những người có trách nhiệm phê duyệt kế hoạch. Hàng tháng có báo cáo bằng văn bản về tình hình và công tác tự quản trong KTX đến Tổ Quản lý KTX;</w:t>
      </w:r>
    </w:p>
    <w:p w:rsidR="005363BA" w:rsidRPr="000D2861" w:rsidRDefault="005363BA" w:rsidP="000D2861">
      <w:pPr>
        <w:spacing w:before="120" w:after="120"/>
        <w:ind w:firstLine="567"/>
        <w:jc w:val="both"/>
      </w:pPr>
      <w:r w:rsidRPr="000D2861">
        <w:rPr>
          <w:sz w:val="28"/>
        </w:rPr>
        <w:lastRenderedPageBreak/>
        <w:t>6. Đề xuất kiến nghị, các giải pháp với các cấp lãnh đạo nhà trường (nếu có) những vấn đề liên quan đến công tác Tự quản HSSV tại KTX trường.</w:t>
      </w:r>
    </w:p>
    <w:p w:rsidR="005363BA" w:rsidRPr="000D2861" w:rsidRDefault="005363BA" w:rsidP="000D2861">
      <w:pPr>
        <w:shd w:val="clear" w:color="auto" w:fill="FFFFFF"/>
        <w:spacing w:before="120" w:after="120"/>
        <w:ind w:firstLine="567"/>
        <w:jc w:val="both"/>
        <w:rPr>
          <w:rStyle w:val="Strong"/>
          <w:bCs w:val="0"/>
          <w:sz w:val="28"/>
          <w:szCs w:val="28"/>
        </w:rPr>
      </w:pPr>
      <w:r w:rsidRPr="000D2861">
        <w:rPr>
          <w:rStyle w:val="Strong"/>
          <w:bCs w:val="0"/>
          <w:sz w:val="28"/>
          <w:szCs w:val="28"/>
        </w:rPr>
        <w:t>Điều 9. Thời hiệu thi hành</w:t>
      </w:r>
    </w:p>
    <w:p w:rsidR="005363BA" w:rsidRPr="000D2861" w:rsidRDefault="005363BA" w:rsidP="000D2861">
      <w:pPr>
        <w:shd w:val="clear" w:color="auto" w:fill="FFFFFF"/>
        <w:spacing w:before="120" w:after="120"/>
        <w:ind w:firstLine="567"/>
        <w:jc w:val="both"/>
        <w:rPr>
          <w:rStyle w:val="Strong"/>
          <w:b w:val="0"/>
          <w:bCs w:val="0"/>
          <w:sz w:val="28"/>
          <w:szCs w:val="28"/>
        </w:rPr>
      </w:pPr>
      <w:r w:rsidRPr="000D2861">
        <w:rPr>
          <w:rStyle w:val="Strong"/>
          <w:b w:val="0"/>
          <w:bCs w:val="0"/>
          <w:sz w:val="28"/>
          <w:szCs w:val="28"/>
        </w:rPr>
        <w:t>1. Qui định này có hiệu lực kể từ ngày ký;</w:t>
      </w:r>
    </w:p>
    <w:p w:rsidR="005363BA" w:rsidRPr="000D2861" w:rsidRDefault="005363BA" w:rsidP="000D2861">
      <w:pPr>
        <w:shd w:val="clear" w:color="auto" w:fill="FFFFFF"/>
        <w:spacing w:before="120" w:after="120"/>
        <w:ind w:firstLine="567"/>
        <w:jc w:val="both"/>
        <w:rPr>
          <w:rStyle w:val="Strong"/>
          <w:b w:val="0"/>
          <w:bCs w:val="0"/>
          <w:sz w:val="28"/>
          <w:szCs w:val="28"/>
        </w:rPr>
      </w:pPr>
      <w:r w:rsidRPr="000D2861">
        <w:rPr>
          <w:rStyle w:val="Strong"/>
          <w:b w:val="0"/>
          <w:bCs w:val="0"/>
          <w:sz w:val="28"/>
          <w:szCs w:val="28"/>
        </w:rPr>
        <w:t>2. Tất cả HSSV là thành viên tham gia tổ Tự quản và HSSV nội trú tại KTX có trách nhiệm thực hiện nghiêm túc nội quy, quy định này. Mọi hành vi vi phạm sẽ bị xử lý theo quy định./.</w:t>
      </w:r>
    </w:p>
    <w:p w:rsidR="005363BA" w:rsidRPr="000D2861" w:rsidRDefault="005363BA" w:rsidP="000D2861">
      <w:pPr>
        <w:shd w:val="clear" w:color="auto" w:fill="FFFFFF"/>
        <w:spacing w:before="120" w:after="120"/>
        <w:ind w:firstLine="567"/>
        <w:jc w:val="both"/>
        <w:rPr>
          <w:b/>
          <w:szCs w:val="26"/>
        </w:rPr>
      </w:pPr>
      <w:r w:rsidRPr="000D2861">
        <w:rPr>
          <w:b/>
          <w:sz w:val="28"/>
          <w:szCs w:val="26"/>
        </w:rPr>
        <w:tab/>
      </w:r>
      <w:r w:rsidRPr="000D2861">
        <w:rPr>
          <w:b/>
          <w:sz w:val="28"/>
          <w:szCs w:val="26"/>
        </w:rPr>
        <w:tab/>
      </w:r>
      <w:r w:rsidRPr="000D2861">
        <w:rPr>
          <w:b/>
          <w:sz w:val="28"/>
          <w:szCs w:val="26"/>
        </w:rPr>
        <w:tab/>
      </w:r>
      <w:r w:rsidRPr="000D2861">
        <w:rPr>
          <w:b/>
          <w:sz w:val="28"/>
          <w:szCs w:val="26"/>
        </w:rPr>
        <w:tab/>
      </w:r>
      <w:r w:rsidRPr="000D2861">
        <w:rPr>
          <w:b/>
          <w:sz w:val="28"/>
          <w:szCs w:val="26"/>
        </w:rPr>
        <w:tab/>
      </w:r>
      <w:r w:rsidRPr="000D2861">
        <w:rPr>
          <w:b/>
          <w:sz w:val="28"/>
          <w:szCs w:val="26"/>
        </w:rPr>
        <w:tab/>
      </w:r>
      <w:r w:rsidRPr="000D2861">
        <w:rPr>
          <w:b/>
          <w:sz w:val="28"/>
          <w:szCs w:val="26"/>
        </w:rPr>
        <w:tab/>
        <w:t xml:space="preserve">        HIỆU TRƯỞNG</w:t>
      </w:r>
    </w:p>
    <w:p w:rsidR="005363BA" w:rsidRPr="000D2861" w:rsidRDefault="005363BA" w:rsidP="000D2861">
      <w:pPr>
        <w:shd w:val="clear" w:color="auto" w:fill="FFFFFF"/>
        <w:spacing w:before="120" w:after="120"/>
        <w:jc w:val="both"/>
        <w:rPr>
          <w:b/>
          <w:sz w:val="28"/>
          <w:szCs w:val="26"/>
        </w:rPr>
      </w:pPr>
    </w:p>
    <w:p w:rsidR="000D2861" w:rsidRPr="000D2861" w:rsidRDefault="000D2861" w:rsidP="000D2861">
      <w:pPr>
        <w:shd w:val="clear" w:color="auto" w:fill="FFFFFF"/>
        <w:spacing w:before="120" w:after="120"/>
        <w:jc w:val="both"/>
        <w:rPr>
          <w:b/>
          <w:sz w:val="28"/>
          <w:szCs w:val="26"/>
        </w:rPr>
      </w:pPr>
    </w:p>
    <w:p w:rsidR="005363BA" w:rsidRPr="000D2861" w:rsidRDefault="005363BA" w:rsidP="000D2861">
      <w:pPr>
        <w:shd w:val="clear" w:color="auto" w:fill="FFFFFF"/>
        <w:spacing w:before="120" w:after="120"/>
        <w:jc w:val="both"/>
        <w:rPr>
          <w:b/>
          <w:sz w:val="28"/>
          <w:szCs w:val="26"/>
        </w:rPr>
      </w:pPr>
    </w:p>
    <w:p w:rsidR="005363BA" w:rsidRDefault="005363BA" w:rsidP="000D2861">
      <w:pPr>
        <w:shd w:val="clear" w:color="auto" w:fill="FFFFFF"/>
        <w:spacing w:before="120" w:after="120"/>
        <w:jc w:val="both"/>
        <w:rPr>
          <w:rStyle w:val="Strong"/>
          <w:bCs w:val="0"/>
          <w:i/>
        </w:rPr>
      </w:pPr>
      <w:r w:rsidRPr="000D2861">
        <w:rPr>
          <w:b/>
          <w:sz w:val="28"/>
          <w:szCs w:val="26"/>
        </w:rPr>
        <w:tab/>
      </w:r>
      <w:r w:rsidRPr="000D2861">
        <w:rPr>
          <w:b/>
          <w:sz w:val="28"/>
          <w:szCs w:val="26"/>
        </w:rPr>
        <w:tab/>
      </w:r>
      <w:r w:rsidRPr="000D2861">
        <w:rPr>
          <w:b/>
          <w:sz w:val="28"/>
          <w:szCs w:val="26"/>
        </w:rPr>
        <w:tab/>
      </w:r>
      <w:r w:rsidRPr="000D2861">
        <w:rPr>
          <w:b/>
          <w:sz w:val="28"/>
          <w:szCs w:val="26"/>
        </w:rPr>
        <w:tab/>
      </w:r>
      <w:r w:rsidRPr="000D2861">
        <w:rPr>
          <w:b/>
          <w:sz w:val="28"/>
          <w:szCs w:val="26"/>
        </w:rPr>
        <w:tab/>
      </w:r>
      <w:bookmarkStart w:id="0" w:name="_GoBack"/>
      <w:bookmarkEnd w:id="0"/>
      <w:r w:rsidRPr="000D2861">
        <w:rPr>
          <w:b/>
          <w:sz w:val="28"/>
          <w:szCs w:val="26"/>
        </w:rPr>
        <w:tab/>
      </w:r>
      <w:r w:rsidRPr="000D2861">
        <w:rPr>
          <w:b/>
          <w:sz w:val="28"/>
          <w:szCs w:val="26"/>
        </w:rPr>
        <w:tab/>
      </w:r>
      <w:r w:rsidRPr="000D2861">
        <w:rPr>
          <w:sz w:val="26"/>
          <w:szCs w:val="26"/>
        </w:rPr>
        <w:tab/>
      </w:r>
      <w:r w:rsidRPr="000D2861">
        <w:rPr>
          <w:b/>
          <w:i/>
          <w:sz w:val="28"/>
          <w:szCs w:val="26"/>
        </w:rPr>
        <w:t>Phạm Hữu Lộc</w:t>
      </w:r>
    </w:p>
    <w:p w:rsidR="004A16F2" w:rsidRDefault="004A16F2"/>
    <w:sectPr w:rsidR="004A16F2" w:rsidSect="00947C91">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B6D8D"/>
    <w:multiLevelType w:val="hybridMultilevel"/>
    <w:tmpl w:val="64E403B4"/>
    <w:lvl w:ilvl="0" w:tplc="5BDC677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nsid w:val="186639E1"/>
    <w:multiLevelType w:val="hybridMultilevel"/>
    <w:tmpl w:val="5D8A09F6"/>
    <w:lvl w:ilvl="0" w:tplc="3F040AA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nsid w:val="3EB84DD0"/>
    <w:multiLevelType w:val="hybridMultilevel"/>
    <w:tmpl w:val="20362788"/>
    <w:lvl w:ilvl="0" w:tplc="595A6F30">
      <w:start w:val="1"/>
      <w:numFmt w:val="decimal"/>
      <w:lvlText w:val="%1."/>
      <w:lvlJc w:val="left"/>
      <w:pPr>
        <w:ind w:left="1422" w:hanging="855"/>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nsid w:val="6F8461F9"/>
    <w:multiLevelType w:val="hybridMultilevel"/>
    <w:tmpl w:val="747AED4E"/>
    <w:lvl w:ilvl="0" w:tplc="8300382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63BA"/>
    <w:rsid w:val="000D2861"/>
    <w:rsid w:val="002B46C8"/>
    <w:rsid w:val="004730CA"/>
    <w:rsid w:val="004A16F2"/>
    <w:rsid w:val="005363BA"/>
    <w:rsid w:val="007D7EBE"/>
    <w:rsid w:val="007F1ED6"/>
    <w:rsid w:val="00947C91"/>
    <w:rsid w:val="009D06A7"/>
    <w:rsid w:val="00CF2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63BA"/>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63BA"/>
    <w:pPr>
      <w:ind w:left="720"/>
      <w:contextualSpacing/>
    </w:pPr>
  </w:style>
  <w:style w:type="character" w:styleId="Strong">
    <w:name w:val="Strong"/>
    <w:basedOn w:val="DefaultParagraphFont"/>
    <w:qFormat/>
    <w:rsid w:val="005363B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63BA"/>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63BA"/>
    <w:pPr>
      <w:ind w:left="720"/>
      <w:contextualSpacing/>
    </w:pPr>
  </w:style>
  <w:style w:type="character" w:styleId="Strong">
    <w:name w:val="Strong"/>
    <w:basedOn w:val="DefaultParagraphFont"/>
    <w:qFormat/>
    <w:rsid w:val="005363B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7845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1006</Words>
  <Characters>5735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6728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Thu truong Duc Long</cp:lastModifiedBy>
  <cp:revision>2</cp:revision>
  <dcterms:created xsi:type="dcterms:W3CDTF">2018-06-11T07:12:00Z</dcterms:created>
  <dcterms:modified xsi:type="dcterms:W3CDTF">2018-06-11T07:12:00Z</dcterms:modified>
</cp:coreProperties>
</file>